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720"/>
        <w:jc w:val="center"/>
        <w:rPr>
          <w:rFonts w:hint="eastAsia" w:ascii="宋体" w:hAnsi="宋体" w:eastAsia="宋体" w:cs="宋体"/>
          <w:b/>
          <w:kern w:val="0"/>
          <w:sz w:val="32"/>
          <w:szCs w:val="32"/>
        </w:rPr>
      </w:pPr>
      <w:r>
        <w:rPr>
          <w:rFonts w:hint="eastAsia" w:ascii="宋体" w:hAnsi="宋体" w:eastAsia="宋体" w:cs="宋体"/>
          <w:b/>
          <w:bCs/>
          <w:color w:val="000000"/>
          <w:kern w:val="2"/>
          <w:sz w:val="32"/>
          <w:szCs w:val="32"/>
          <w:lang w:val="en-US" w:eastAsia="zh-CN" w:bidi="ar-SA"/>
        </w:rPr>
        <w:t>彩色多普勒超声诊断系统技术参数</w:t>
      </w:r>
    </w:p>
    <w:p>
      <w:pPr>
        <w:tabs>
          <w:tab w:val="left" w:pos="720"/>
        </w:tabs>
        <w:spacing w:line="360" w:lineRule="auto"/>
        <w:ind w:left="720" w:hanging="720"/>
        <w:rPr>
          <w:rFonts w:hint="eastAsia" w:ascii="宋体" w:hAnsi="宋体" w:eastAsia="宋体" w:cs="宋体"/>
          <w:sz w:val="21"/>
          <w:szCs w:val="21"/>
        </w:rPr>
      </w:pPr>
      <w:r>
        <w:rPr>
          <w:rFonts w:hint="eastAsia" w:ascii="宋体" w:hAnsi="宋体" w:eastAsia="宋体" w:cs="宋体"/>
          <w:b/>
          <w:kern w:val="0"/>
          <w:sz w:val="21"/>
          <w:szCs w:val="21"/>
          <w:lang w:eastAsia="zh-CN"/>
        </w:rPr>
        <w:t>一、</w:t>
      </w:r>
      <w:r>
        <w:rPr>
          <w:rFonts w:hint="eastAsia" w:ascii="宋体" w:hAnsi="宋体" w:eastAsia="宋体" w:cs="宋体"/>
          <w:b/>
          <w:kern w:val="0"/>
          <w:sz w:val="21"/>
          <w:szCs w:val="21"/>
        </w:rPr>
        <w:t>设</w:t>
      </w:r>
      <w:r>
        <w:rPr>
          <w:rFonts w:hint="eastAsia" w:ascii="宋体" w:hAnsi="宋体" w:eastAsia="宋体" w:cs="宋体"/>
          <w:b/>
          <w:kern w:val="0"/>
          <w:sz w:val="21"/>
          <w:szCs w:val="21"/>
          <w:lang w:val="en-US" w:eastAsia="zh-CN"/>
        </w:rPr>
        <w:t xml:space="preserve">  </w:t>
      </w:r>
      <w:r>
        <w:rPr>
          <w:rFonts w:hint="eastAsia" w:ascii="宋体" w:hAnsi="宋体" w:eastAsia="宋体" w:cs="宋体"/>
          <w:b/>
          <w:kern w:val="0"/>
          <w:sz w:val="21"/>
          <w:szCs w:val="21"/>
        </w:rPr>
        <w:t>备</w:t>
      </w:r>
      <w:r>
        <w:rPr>
          <w:rFonts w:hint="eastAsia" w:ascii="宋体" w:hAnsi="宋体" w:eastAsia="宋体" w:cs="宋体"/>
          <w:b/>
          <w:kern w:val="0"/>
          <w:sz w:val="21"/>
          <w:szCs w:val="21"/>
          <w:lang w:val="en-US" w:eastAsia="zh-CN"/>
        </w:rPr>
        <w:t xml:space="preserve"> </w:t>
      </w:r>
      <w:r>
        <w:rPr>
          <w:rFonts w:hint="eastAsia" w:ascii="宋体" w:hAnsi="宋体" w:eastAsia="宋体" w:cs="宋体"/>
          <w:b/>
          <w:kern w:val="0"/>
          <w:sz w:val="21"/>
          <w:szCs w:val="21"/>
        </w:rPr>
        <w:t>名</w:t>
      </w:r>
      <w:r>
        <w:rPr>
          <w:rFonts w:hint="eastAsia" w:ascii="宋体" w:hAnsi="宋体" w:eastAsia="宋体" w:cs="宋体"/>
          <w:b/>
          <w:kern w:val="0"/>
          <w:sz w:val="21"/>
          <w:szCs w:val="21"/>
          <w:lang w:val="en-US" w:eastAsia="zh-CN"/>
        </w:rPr>
        <w:t xml:space="preserve"> </w:t>
      </w:r>
      <w:r>
        <w:rPr>
          <w:rFonts w:hint="eastAsia" w:ascii="宋体" w:hAnsi="宋体" w:eastAsia="宋体" w:cs="宋体"/>
          <w:b/>
          <w:kern w:val="0"/>
          <w:sz w:val="21"/>
          <w:szCs w:val="21"/>
        </w:rPr>
        <w:t>称</w:t>
      </w:r>
      <w:r>
        <w:rPr>
          <w:rFonts w:hint="eastAsia" w:ascii="宋体" w:hAnsi="宋体" w:eastAsia="宋体" w:cs="宋体"/>
          <w:kern w:val="0"/>
          <w:sz w:val="21"/>
          <w:szCs w:val="21"/>
        </w:rPr>
        <w:t>：彩色多普勒超声诊断系统</w:t>
      </w:r>
    </w:p>
    <w:p>
      <w:pPr>
        <w:tabs>
          <w:tab w:val="left" w:pos="720"/>
        </w:tabs>
        <w:spacing w:line="360" w:lineRule="auto"/>
        <w:ind w:left="720" w:hanging="720"/>
        <w:rPr>
          <w:rFonts w:hint="eastAsia" w:ascii="宋体" w:hAnsi="宋体" w:eastAsia="宋体" w:cs="宋体"/>
          <w:sz w:val="21"/>
          <w:szCs w:val="21"/>
        </w:rPr>
      </w:pPr>
      <w:r>
        <w:rPr>
          <w:rFonts w:hint="eastAsia" w:ascii="宋体" w:hAnsi="宋体" w:eastAsia="宋体" w:cs="宋体"/>
          <w:b/>
          <w:sz w:val="21"/>
          <w:szCs w:val="21"/>
          <w:lang w:eastAsia="zh-CN"/>
        </w:rPr>
        <w:t>二、</w:t>
      </w:r>
      <w:r>
        <w:rPr>
          <w:rFonts w:hint="eastAsia" w:ascii="宋体" w:hAnsi="宋体" w:eastAsia="宋体" w:cs="宋体"/>
          <w:b/>
          <w:sz w:val="21"/>
          <w:szCs w:val="21"/>
        </w:rPr>
        <w:t xml:space="preserve">数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量</w:t>
      </w:r>
      <w:r>
        <w:rPr>
          <w:rFonts w:hint="eastAsia" w:ascii="宋体" w:hAnsi="宋体" w:eastAsia="宋体" w:cs="宋体"/>
          <w:sz w:val="21"/>
          <w:szCs w:val="21"/>
        </w:rPr>
        <w:t>：一套</w:t>
      </w:r>
    </w:p>
    <w:p>
      <w:pPr>
        <w:tabs>
          <w:tab w:val="left" w:pos="720"/>
        </w:tabs>
        <w:spacing w:line="360" w:lineRule="auto"/>
        <w:ind w:left="720" w:hanging="720"/>
        <w:rPr>
          <w:rFonts w:hint="eastAsia" w:ascii="宋体" w:hAnsi="宋体" w:eastAsia="宋体" w:cs="宋体"/>
          <w:b/>
          <w:sz w:val="21"/>
          <w:szCs w:val="21"/>
          <w:lang w:eastAsia="zh-CN"/>
        </w:rPr>
      </w:pPr>
      <w:r>
        <w:rPr>
          <w:rFonts w:hint="eastAsia" w:ascii="宋体" w:hAnsi="宋体" w:eastAsia="宋体" w:cs="宋体"/>
          <w:b/>
          <w:sz w:val="21"/>
          <w:szCs w:val="21"/>
          <w:lang w:eastAsia="zh-CN"/>
        </w:rPr>
        <w:t>三、设备使用单位：</w:t>
      </w:r>
      <w:r>
        <w:rPr>
          <w:rFonts w:hint="eastAsia" w:ascii="宋体" w:hAnsi="宋体" w:eastAsia="宋体" w:cs="宋体"/>
          <w:b w:val="0"/>
          <w:bCs/>
          <w:sz w:val="21"/>
          <w:szCs w:val="21"/>
          <w:lang w:eastAsia="zh-CN"/>
        </w:rPr>
        <w:t>洛阳市妇幼保健院</w:t>
      </w:r>
    </w:p>
    <w:p>
      <w:pPr>
        <w:tabs>
          <w:tab w:val="left" w:pos="720"/>
        </w:tabs>
        <w:spacing w:line="360" w:lineRule="auto"/>
        <w:ind w:left="720" w:hanging="720"/>
        <w:rPr>
          <w:rFonts w:hint="eastAsia" w:ascii="宋体" w:hAnsi="宋体" w:eastAsia="宋体" w:cs="宋体"/>
          <w:b/>
          <w:sz w:val="21"/>
          <w:szCs w:val="21"/>
        </w:rPr>
      </w:pPr>
      <w:r>
        <w:rPr>
          <w:rFonts w:hint="eastAsia" w:ascii="宋体" w:hAnsi="宋体" w:eastAsia="宋体" w:cs="宋体"/>
          <w:b/>
          <w:sz w:val="21"/>
          <w:szCs w:val="21"/>
          <w:lang w:eastAsia="zh-CN"/>
        </w:rPr>
        <w:t>四、</w:t>
      </w:r>
      <w:r>
        <w:rPr>
          <w:rFonts w:hint="eastAsia" w:ascii="宋体" w:hAnsi="宋体" w:eastAsia="宋体" w:cs="宋体"/>
          <w:b/>
          <w:sz w:val="21"/>
          <w:szCs w:val="21"/>
        </w:rPr>
        <w:t>设备用途说明：</w:t>
      </w:r>
    </w:p>
    <w:p>
      <w:pPr>
        <w:tabs>
          <w:tab w:val="left" w:pos="0"/>
        </w:tabs>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全身应用型彩色多普勒超声诊断仪，用于新生儿颅脑、小儿心脏、成人心脏、腹部、泌尿、妇产；血管（外周、颅脑、腹部）；浅表组织与小器官、肌肉骨骼、神经，术中、介入等方面的临床诊断和科研教学工作，具有世界先进水平，具备持续升级能力，能满足临床开展新技术应用的需求。</w:t>
      </w:r>
    </w:p>
    <w:p>
      <w:pPr>
        <w:tabs>
          <w:tab w:val="left" w:pos="720"/>
        </w:tabs>
        <w:spacing w:line="360" w:lineRule="auto"/>
        <w:ind w:left="720" w:hanging="720"/>
        <w:rPr>
          <w:rFonts w:hint="eastAsia" w:ascii="宋体" w:hAnsi="宋体" w:eastAsia="宋体" w:cs="宋体"/>
          <w:b/>
          <w:sz w:val="21"/>
          <w:szCs w:val="21"/>
        </w:rPr>
      </w:pPr>
      <w:r>
        <w:rPr>
          <w:rFonts w:hint="eastAsia" w:ascii="宋体" w:hAnsi="宋体" w:eastAsia="宋体" w:cs="宋体"/>
          <w:b/>
          <w:sz w:val="21"/>
          <w:szCs w:val="21"/>
          <w:lang w:eastAsia="zh-CN"/>
        </w:rPr>
        <w:t>五、</w:t>
      </w:r>
      <w:r>
        <w:rPr>
          <w:rFonts w:hint="eastAsia" w:ascii="宋体" w:hAnsi="宋体" w:eastAsia="宋体" w:cs="宋体"/>
          <w:b/>
          <w:sz w:val="21"/>
          <w:szCs w:val="21"/>
        </w:rPr>
        <w:t>主要技术规格及系统概述：</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.1系统参数：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 数字化二维灰阶成像单元及M型显像单元；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.1.2 数字化频谱多普勒显示和分析单元(包括 PW 、CW)；</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.1.3高分辨率二维图像及M型显示模式（包括灰阶M型和彩色M型）；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.1.4 彩色多普勒成像：彩色多普勒速度图，彩色多普勒能量图，方向多普勒能量图；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.1.5 彩色组织多普勒成像：彩色组织多普勒速度图，彩色组织多普勒能量图；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.1.6 血流脉冲多普勒频谱、组织多普勒频谱、连续波多普勒频谱；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.1.7 实时二同步/三同步能力；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.1.8频谱及图像电影回放功能；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.1.9自动频谱跟踪及计算；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.1.10全数字化多波束形成器；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.1.11 组织谐波成像（具备两种谐波成像技术）；</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.1.12宽频带、多频变频成像，二维、彩色、M型、频谱多普勒分别独立变频，频率可视可调；</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5</w:t>
      </w:r>
      <w:r>
        <w:rPr>
          <w:rFonts w:hint="eastAsia" w:ascii="宋体" w:hAnsi="宋体" w:eastAsia="宋体" w:cs="宋体"/>
          <w:sz w:val="21"/>
          <w:szCs w:val="21"/>
        </w:rPr>
        <w:t>.1.13动态组织对比增强技术（或斑点噪声抑制技术），降低噪声，减少伪像，分级可调；</w:t>
      </w:r>
      <w:r>
        <w:rPr>
          <w:rFonts w:hint="eastAsia" w:ascii="宋体" w:hAnsi="宋体" w:eastAsia="宋体" w:cs="宋体"/>
          <w:color w:val="FF0000"/>
          <w:sz w:val="21"/>
          <w:szCs w:val="21"/>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.1.14具备真实高级空间复合成像技术;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.1.15 实时自动图像优化和一键优化功能，可实时优化二维灰阶图像、彩色多普勒和频谱多普勒；</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.1.16具备组织多普勒成像技术，可显示彩色、M型、频谱、能量四种模式；</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.1.17具备高清放大技术；</w:t>
      </w:r>
    </w:p>
    <w:p>
      <w:pPr>
        <w:spacing w:line="360" w:lineRule="auto"/>
        <w:ind w:right="-149" w:rightChars="-71" w:firstLine="420" w:firstLineChars="200"/>
        <w:rPr>
          <w:rFonts w:hint="eastAsia" w:ascii="宋体" w:hAnsi="宋体" w:eastAsia="宋体" w:cs="宋体"/>
          <w:color w:val="FF000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.1.18具有彩色血流多普勒速度定量识别技术，可自动实时识别血流边界、湍流、射流血流标示技术（提供证明图片）；</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.1.19血管增强技术：增强血管壁的二维显示，可清晰显示血管腔和血管壁的结构(提供证明图片)； </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.1.20 内置DICOM3.0标准输出接口；</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.1.21产科自动测量：可识别胎儿的解剖结构，自动测量胎儿相关参数：双顶径、头围、腹围、股骨长等；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.1.22 宽景成像技术。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.1.23卵泡自动评估技术：支持多卵泡测量，能够自动识别卵泡边界、捕获和记录测量结果值； </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.1.24</w:t>
      </w:r>
      <w:r>
        <w:rPr>
          <w:rFonts w:hint="eastAsia" w:ascii="宋体" w:hAnsi="宋体" w:eastAsia="宋体" w:cs="宋体"/>
          <w:sz w:val="21"/>
          <w:szCs w:val="21"/>
          <w:highlight w:val="none"/>
          <w:lang w:eastAsia="zh-CN"/>
        </w:rPr>
        <w:t>具备</w:t>
      </w:r>
      <w:r>
        <w:rPr>
          <w:rFonts w:hint="eastAsia" w:ascii="宋体" w:hAnsi="宋体" w:eastAsia="宋体" w:cs="宋体"/>
          <w:sz w:val="21"/>
          <w:szCs w:val="21"/>
          <w:highlight w:val="none"/>
        </w:rPr>
        <w:t>自动左心分析功能</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.1.25</w:t>
      </w:r>
      <w:r>
        <w:rPr>
          <w:rFonts w:hint="eastAsia" w:ascii="宋体" w:hAnsi="宋体" w:eastAsia="宋体" w:cs="宋体"/>
          <w:sz w:val="21"/>
          <w:szCs w:val="21"/>
          <w:highlight w:val="none"/>
          <w:lang w:eastAsia="zh-CN"/>
        </w:rPr>
        <w:t>具备</w:t>
      </w:r>
      <w:r>
        <w:rPr>
          <w:rFonts w:hint="eastAsia" w:ascii="宋体" w:hAnsi="宋体" w:eastAsia="宋体" w:cs="宋体"/>
          <w:sz w:val="21"/>
          <w:szCs w:val="21"/>
          <w:highlight w:val="none"/>
        </w:rPr>
        <w:t>动脉健康评估功能</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.1.26</w:t>
      </w:r>
      <w:r>
        <w:rPr>
          <w:rFonts w:hint="eastAsia" w:ascii="宋体" w:hAnsi="宋体" w:eastAsia="宋体" w:cs="宋体"/>
          <w:sz w:val="21"/>
          <w:szCs w:val="21"/>
          <w:highlight w:val="none"/>
          <w:lang w:eastAsia="zh-CN"/>
        </w:rPr>
        <w:t>具备</w:t>
      </w:r>
      <w:r>
        <w:rPr>
          <w:rFonts w:hint="eastAsia" w:ascii="宋体" w:hAnsi="宋体" w:eastAsia="宋体" w:cs="宋体"/>
          <w:sz w:val="21"/>
          <w:szCs w:val="21"/>
          <w:highlight w:val="none"/>
        </w:rPr>
        <w:t>应变式弹性成像</w:t>
      </w:r>
    </w:p>
    <w:p>
      <w:pPr>
        <w:spacing w:line="360" w:lineRule="auto"/>
        <w:ind w:right="-149" w:rightChars="-7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.1.27 </w:t>
      </w:r>
      <w:r>
        <w:rPr>
          <w:rFonts w:hint="eastAsia" w:ascii="宋体" w:hAnsi="宋体" w:eastAsia="宋体" w:cs="宋体"/>
          <w:sz w:val="21"/>
          <w:szCs w:val="21"/>
          <w:highlight w:val="none"/>
          <w:lang w:eastAsia="zh-CN"/>
        </w:rPr>
        <w:t>具备</w:t>
      </w:r>
      <w:r>
        <w:rPr>
          <w:rFonts w:hint="eastAsia" w:ascii="宋体" w:hAnsi="宋体" w:eastAsia="宋体" w:cs="宋体"/>
          <w:sz w:val="21"/>
          <w:szCs w:val="21"/>
          <w:highlight w:val="none"/>
        </w:rPr>
        <w:t>声脉冲组织定量技术</w:t>
      </w:r>
    </w:p>
    <w:p>
      <w:pPr>
        <w:spacing w:line="360" w:lineRule="auto"/>
        <w:ind w:right="-149"/>
        <w:jc w:val="lef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1</w:t>
      </w:r>
      <w:r>
        <w:rPr>
          <w:rFonts w:hint="eastAsia" w:ascii="宋体" w:hAnsi="宋体" w:eastAsia="宋体" w:cs="宋体"/>
          <w:sz w:val="21"/>
          <w:szCs w:val="21"/>
          <w:highlight w:val="none"/>
        </w:rPr>
        <w:t>) 测量单位支持KPa和m/s同屏显示;</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.1.28 全自动自定义工作流程，帮助标准化的数据采集和测量，提高工作效率;</w:t>
      </w:r>
    </w:p>
    <w:p>
      <w:pPr>
        <w:spacing w:line="360" w:lineRule="auto"/>
        <w:ind w:right="-149" w:rightChars="-71" w:firstLine="420" w:firstLineChars="200"/>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.1.29 </w:t>
      </w:r>
      <w:r>
        <w:rPr>
          <w:rFonts w:hint="eastAsia" w:ascii="宋体" w:hAnsi="宋体" w:eastAsia="宋体" w:cs="宋体"/>
          <w:sz w:val="21"/>
          <w:szCs w:val="21"/>
          <w:highlight w:val="none"/>
          <w:lang w:eastAsia="zh-CN"/>
        </w:rPr>
        <w:t>具备</w:t>
      </w:r>
      <w:r>
        <w:rPr>
          <w:rFonts w:hint="eastAsia" w:ascii="宋体" w:hAnsi="宋体" w:eastAsia="宋体" w:cs="宋体"/>
          <w:sz w:val="21"/>
          <w:szCs w:val="21"/>
          <w:highlight w:val="none"/>
        </w:rPr>
        <w:t>穿刺增强技术，具有开关穿刺增强功能选项，可选择增强的级别和角度，偏转;</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.1.30 自动测量工作流程，对于常用临床数据心脏的瓣膜的前向血流和后向血流测量具有自动测量功能；</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.1.31心脏负荷超声成像</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.1.32 QuickStart 快速启动</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.1.33 扫码器</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.1.34 USB接口脚踏开关</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.1.35 DVD-R</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.1.36 电生理模块</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.2测量和分析：(B型、M型、D型、彩色模式)</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bCs/>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.2.1 </w:t>
      </w:r>
      <w:r>
        <w:rPr>
          <w:rFonts w:hint="eastAsia" w:ascii="宋体" w:hAnsi="宋体" w:eastAsia="宋体" w:cs="宋体"/>
          <w:bCs/>
          <w:sz w:val="21"/>
          <w:szCs w:val="21"/>
        </w:rPr>
        <w:t>一般测量</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bCs/>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.2.2 妇科</w:t>
      </w:r>
      <w:r>
        <w:rPr>
          <w:rFonts w:hint="eastAsia" w:ascii="宋体" w:hAnsi="宋体" w:eastAsia="宋体" w:cs="宋体"/>
          <w:bCs/>
          <w:sz w:val="21"/>
          <w:szCs w:val="21"/>
        </w:rPr>
        <w:t>、产科测量：包括全面的产科径线测量、NT测量、单/双胎儿孕龄及生长曲线、羊水指数等；</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.2.3 心脏功能测量；</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.2.4 解剖M型功能：M型取样线可进行360°调整，以适应心尖上翘患者的心功能正确测量；解剖M型支持线型取样和自由描记取样功能；</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.2.5 多普勒血流测量与分析（含自动多普勒频谱包络计算）；</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.2.6 外周血管测量与分析；</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.2.7 新生儿髋关节发育评估测量：所有测量结果将</w:t>
      </w:r>
      <w:r>
        <w:rPr>
          <w:rFonts w:hint="eastAsia" w:ascii="宋体" w:hAnsi="宋体" w:eastAsia="宋体" w:cs="宋体"/>
          <w:sz w:val="21"/>
          <w:szCs w:val="21"/>
          <w:highlight w:val="none"/>
          <w:lang w:eastAsia="zh-CN"/>
        </w:rPr>
        <w:t>以直观</w:t>
      </w:r>
      <w:r>
        <w:rPr>
          <w:rFonts w:hint="eastAsia" w:ascii="宋体" w:hAnsi="宋体" w:eastAsia="宋体" w:cs="宋体"/>
          <w:sz w:val="21"/>
          <w:szCs w:val="21"/>
          <w:highlight w:val="none"/>
        </w:rPr>
        <w:t>的方式在主机上显示出来，快速地对发育性髋脱位或发育性髋关节异常做出快速诊断。（提供Graf图表）；</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.3 图像存储（电影）回放重现及病案管理单元</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.3.1 数字化捕捉、回放、存储静、动态图像，实时图像传输;</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.3.2 硬盘≥500G固态硬盘, DVD/USB 图像存储，电影回放重现单元2000帧；</w:t>
      </w:r>
      <w:r>
        <w:rPr>
          <w:rFonts w:hint="eastAsia" w:ascii="宋体" w:hAnsi="宋体" w:eastAsia="宋体" w:cs="宋体"/>
          <w:color w:val="FF0000"/>
          <w:sz w:val="21"/>
          <w:szCs w:val="21"/>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.3.3 具备主机硬盘图像数据存储；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.3.4一体化的剪贴板功能，方便图像浏览，调取动、静态图像；</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.3.5 病案管理单元包括病人资料、报告、图像等的存储、修改、检索和打印等；</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.3.6 具备6个USB接口，CD-RW及DVD-RW驱动，图像储存格式可用于PC计算机无需特殊软件； </w:t>
      </w:r>
    </w:p>
    <w:p>
      <w:pPr>
        <w:widowControl/>
        <w:overflowPunct w:val="0"/>
        <w:autoSpaceDE w:val="0"/>
        <w:autoSpaceDN w:val="0"/>
        <w:adjustRightInd w:val="0"/>
        <w:spacing w:line="360" w:lineRule="auto"/>
        <w:ind w:right="-18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.3.7 具备并开通DICOM 连接、Worklist、Print、MPPS等功能；</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.4输入/输出信号：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.4.1输入：DVI、DICOM、USB2.0、USB3.0、外部视频、S-Vide、HDMI</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.4.2输出：DVI、 外部视频、DICOM、USB2.0、USB3.0、S-Vide、HDMI</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w:t>
      </w:r>
      <w:r>
        <w:rPr>
          <w:rFonts w:hint="eastAsia" w:ascii="宋体" w:hAnsi="宋体" w:eastAsia="宋体" w:cs="宋体"/>
          <w:b/>
          <w:sz w:val="21"/>
          <w:szCs w:val="21"/>
          <w:lang w:val="en-US" w:eastAsia="zh-CN"/>
        </w:rPr>
        <w:t>5</w:t>
      </w:r>
      <w:r>
        <w:rPr>
          <w:rFonts w:hint="eastAsia" w:ascii="宋体" w:hAnsi="宋体" w:eastAsia="宋体" w:cs="宋体"/>
          <w:b/>
          <w:sz w:val="21"/>
          <w:szCs w:val="21"/>
        </w:rPr>
        <w:t>连通性：</w:t>
      </w:r>
      <w:r>
        <w:rPr>
          <w:rFonts w:hint="eastAsia" w:ascii="宋体" w:hAnsi="宋体" w:eastAsia="宋体" w:cs="宋体"/>
          <w:sz w:val="21"/>
          <w:szCs w:val="21"/>
        </w:rPr>
        <w:t>医学数字图像和通信DICOM3.0标准输出接口</w:t>
      </w:r>
    </w:p>
    <w:p>
      <w:pPr>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六、</w:t>
      </w:r>
      <w:r>
        <w:rPr>
          <w:rFonts w:hint="eastAsia" w:ascii="宋体" w:hAnsi="宋体" w:eastAsia="宋体" w:cs="宋体"/>
          <w:b/>
          <w:sz w:val="21"/>
          <w:szCs w:val="21"/>
        </w:rPr>
        <w:t>系统通用功能：</w:t>
      </w:r>
    </w:p>
    <w:p>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6.1主机规格</w:t>
      </w:r>
    </w:p>
    <w:p>
      <w:pPr>
        <w:spacing w:line="360" w:lineRule="auto"/>
        <w:ind w:firstLine="420" w:firstLineChars="200"/>
        <w:rPr>
          <w:rFonts w:hint="eastAsia" w:ascii="宋体" w:hAnsi="宋体" w:eastAsia="宋体" w:cs="宋体"/>
          <w:color w:val="FF0000"/>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.1.1监视器：≥</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英寸LED</w:t>
      </w:r>
      <w:r>
        <w:rPr>
          <w:rFonts w:hint="eastAsia" w:ascii="宋体" w:hAnsi="宋体" w:eastAsia="宋体" w:cs="宋体"/>
          <w:sz w:val="21"/>
          <w:szCs w:val="21"/>
          <w:highlight w:val="none"/>
          <w:lang w:eastAsia="zh-CN"/>
        </w:rPr>
        <w:t>背光源</w:t>
      </w:r>
      <w:r>
        <w:rPr>
          <w:rFonts w:hint="eastAsia" w:ascii="宋体" w:hAnsi="宋体" w:eastAsia="宋体" w:cs="宋体"/>
          <w:sz w:val="21"/>
          <w:szCs w:val="21"/>
          <w:highlight w:val="none"/>
        </w:rPr>
        <w:t>液晶显示器，无闪烁，不间断逐行扫描，可视角度180°，可上下左右任意旋转，可前后折叠；</w:t>
      </w:r>
      <w:r>
        <w:rPr>
          <w:rFonts w:hint="eastAsia" w:ascii="宋体" w:hAnsi="宋体" w:eastAsia="宋体" w:cs="宋体"/>
          <w:color w:val="FF0000"/>
          <w:sz w:val="21"/>
          <w:szCs w:val="21"/>
          <w:highlight w:val="none"/>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.1.2操作面板支持180°任意偏转; </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.1.3液晶触摸屏≥10英寸，可通过手指滑动触摸屏进行翻页，直接点击触摸屏即可选择需要调节的参数；</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.1.4 探头接口选择：≥4个，全部激活可互换通用；</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.1.5主机具备耦合剂加热装置。</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1）360度环绕加热方式；</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2）加热温度分级可控;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.1.6 预设条件：针对不同检查部位，预置最佳化图像检查条件，减少操作时的调节及常用所需外部调节;</w:t>
      </w:r>
    </w:p>
    <w:p>
      <w:pPr>
        <w:spacing w:line="360" w:lineRule="auto"/>
        <w:ind w:firstLine="422" w:firstLineChars="200"/>
        <w:outlineLvl w:val="0"/>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.2探头规格</w:t>
      </w:r>
    </w:p>
    <w:p>
      <w:pPr>
        <w:spacing w:line="360" w:lineRule="auto"/>
        <w:ind w:firstLine="420" w:firstLineChars="200"/>
        <w:outlineLvl w:val="0"/>
        <w:rPr>
          <w:rFonts w:hint="eastAsia" w:ascii="宋体" w:hAnsi="宋体" w:eastAsia="宋体" w:cs="宋体"/>
          <w:b/>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.2.1 二维、彩色、多普勒均可独立变频；所配探头二维成像可变中心频率≥3个，屏幕可显示每一个具体变频频率值；所配探头多普勒成像可变中心频率≥2个。</w:t>
      </w:r>
    </w:p>
    <w:p>
      <w:pPr>
        <w:spacing w:line="360" w:lineRule="auto"/>
        <w:ind w:right="-149" w:rightChars="-71" w:firstLine="420" w:firstLineChars="200"/>
        <w:rPr>
          <w:rFonts w:hint="eastAsia" w:ascii="宋体" w:hAnsi="宋体" w:eastAsia="宋体" w:cs="宋体"/>
          <w:color w:val="FF0000"/>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.2.2单晶体凸阵探头：1.4-5.0MHz（频率数值可视可调）；</w:t>
      </w:r>
    </w:p>
    <w:p>
      <w:pPr>
        <w:spacing w:line="360" w:lineRule="auto"/>
        <w:ind w:left="720" w:leftChars="343" w:right="-149" w:rightChars="-71" w:firstLine="630" w:firstLineChars="300"/>
        <w:rPr>
          <w:rFonts w:hint="eastAsia" w:ascii="宋体" w:hAnsi="宋体" w:eastAsia="宋体" w:cs="宋体"/>
          <w:color w:val="FF0000"/>
          <w:sz w:val="21"/>
          <w:szCs w:val="21"/>
        </w:rPr>
      </w:pPr>
      <w:r>
        <w:rPr>
          <w:rFonts w:hint="eastAsia" w:ascii="宋体" w:hAnsi="宋体" w:eastAsia="宋体" w:cs="宋体"/>
          <w:sz w:val="21"/>
          <w:szCs w:val="21"/>
        </w:rPr>
        <w:t>线阵探头：3.5–11.0MHz（频率数值可视可调）；</w:t>
      </w:r>
    </w:p>
    <w:p>
      <w:pPr>
        <w:spacing w:line="360" w:lineRule="auto"/>
        <w:ind w:left="720" w:leftChars="343" w:right="-149" w:rightChars="-71" w:firstLine="630" w:firstLineChars="300"/>
        <w:rPr>
          <w:rFonts w:hint="eastAsia" w:ascii="宋体" w:hAnsi="宋体" w:eastAsia="宋体" w:cs="宋体"/>
          <w:color w:val="FF0000"/>
          <w:sz w:val="21"/>
          <w:szCs w:val="21"/>
        </w:rPr>
      </w:pPr>
      <w:r>
        <w:rPr>
          <w:rFonts w:hint="eastAsia" w:ascii="宋体" w:hAnsi="宋体" w:eastAsia="宋体" w:cs="宋体"/>
          <w:sz w:val="21"/>
          <w:szCs w:val="21"/>
        </w:rPr>
        <w:t>小儿心脏相控阵探头：2.0-8.0MHz（频率数值可视可调）；</w:t>
      </w:r>
      <w:r>
        <w:rPr>
          <w:rFonts w:hint="eastAsia" w:ascii="宋体" w:hAnsi="宋体" w:eastAsia="宋体" w:cs="宋体"/>
          <w:color w:val="FF0000"/>
          <w:sz w:val="21"/>
          <w:szCs w:val="21"/>
        </w:rPr>
        <w:t xml:space="preserve"> </w:t>
      </w:r>
    </w:p>
    <w:p>
      <w:pPr>
        <w:widowControl/>
        <w:spacing w:line="360" w:lineRule="auto"/>
        <w:jc w:val="left"/>
        <w:rPr>
          <w:rFonts w:hint="eastAsia" w:ascii="宋体" w:hAnsi="宋体" w:eastAsia="宋体" w:cs="宋体"/>
          <w:color w:val="FF0000"/>
          <w:sz w:val="21"/>
          <w:szCs w:val="21"/>
        </w:rPr>
      </w:pPr>
      <w:r>
        <w:rPr>
          <w:rFonts w:hint="eastAsia" w:ascii="宋体" w:hAnsi="宋体" w:eastAsia="宋体" w:cs="宋体"/>
          <w:sz w:val="21"/>
          <w:szCs w:val="21"/>
        </w:rPr>
        <w:t xml:space="preserve">            小儿颅脑/小微凸探头：4.0-8.0MHz（频率数值可视可调）；</w:t>
      </w:r>
      <w:r>
        <w:rPr>
          <w:rFonts w:hint="eastAsia" w:ascii="宋体" w:hAnsi="宋体" w:eastAsia="宋体" w:cs="宋体"/>
          <w:color w:val="FF0000"/>
          <w:sz w:val="21"/>
          <w:szCs w:val="21"/>
        </w:rPr>
        <w:t xml:space="preserve"> </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.2.3 扫描深度≥30cm；</w:t>
      </w:r>
    </w:p>
    <w:p>
      <w:pPr>
        <w:widowControl/>
        <w:spacing w:line="360" w:lineRule="auto"/>
        <w:ind w:right="-149" w:rightChars="-71"/>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6</w:t>
      </w:r>
      <w:r>
        <w:rPr>
          <w:rFonts w:hint="eastAsia" w:ascii="宋体" w:hAnsi="宋体" w:eastAsia="宋体" w:cs="宋体"/>
          <w:sz w:val="21"/>
          <w:szCs w:val="21"/>
        </w:rPr>
        <w:t>.2.4 B/D 兼用：凸阵：B/PWD；线阵: B/PWD；相控阵：B/PWD、B/CWD；</w:t>
      </w:r>
    </w:p>
    <w:p>
      <w:pPr>
        <w:widowControl/>
        <w:spacing w:line="360" w:lineRule="auto"/>
        <w:ind w:right="-149" w:rightChars="-71"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.2.5 探头具有穿刺导向装置；可配穿刺架。</w:t>
      </w:r>
    </w:p>
    <w:p>
      <w:pPr>
        <w:widowControl/>
        <w:spacing w:line="360" w:lineRule="auto"/>
        <w:ind w:right="-149" w:rightChars="-71" w:firstLine="422" w:firstLineChars="200"/>
        <w:jc w:val="left"/>
        <w:rPr>
          <w:rFonts w:hint="eastAsia" w:ascii="宋体" w:hAnsi="宋体" w:eastAsia="宋体" w:cs="宋体"/>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.3二维显像主要参数：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.3.1 成像速度：</w:t>
      </w:r>
    </w:p>
    <w:p>
      <w:pPr>
        <w:spacing w:line="360" w:lineRule="auto"/>
        <w:ind w:left="720"/>
        <w:rPr>
          <w:rFonts w:hint="eastAsia" w:ascii="宋体" w:hAnsi="宋体" w:eastAsia="宋体" w:cs="宋体"/>
          <w:sz w:val="21"/>
          <w:szCs w:val="21"/>
        </w:rPr>
      </w:pPr>
      <w:r>
        <w:rPr>
          <w:rFonts w:hint="eastAsia" w:ascii="宋体" w:hAnsi="宋体" w:eastAsia="宋体" w:cs="宋体"/>
          <w:sz w:val="21"/>
          <w:szCs w:val="21"/>
        </w:rPr>
        <w:t xml:space="preserve">   相控阵探头，全视野，18cm深度时，最高线密度下，帧速度≥67帧/秒</w:t>
      </w:r>
    </w:p>
    <w:p>
      <w:pPr>
        <w:spacing w:line="360" w:lineRule="auto"/>
        <w:ind w:left="720"/>
        <w:rPr>
          <w:rFonts w:hint="eastAsia" w:ascii="宋体" w:hAnsi="宋体" w:eastAsia="宋体" w:cs="宋体"/>
          <w:sz w:val="21"/>
          <w:szCs w:val="21"/>
        </w:rPr>
      </w:pPr>
      <w:r>
        <w:rPr>
          <w:rFonts w:hint="eastAsia" w:ascii="宋体" w:hAnsi="宋体" w:eastAsia="宋体" w:cs="宋体"/>
          <w:color w:val="FF0000"/>
          <w:sz w:val="21"/>
          <w:szCs w:val="21"/>
        </w:rPr>
        <w:t xml:space="preserve">   </w:t>
      </w:r>
      <w:r>
        <w:rPr>
          <w:rFonts w:hint="eastAsia" w:ascii="宋体" w:hAnsi="宋体" w:eastAsia="宋体" w:cs="宋体"/>
          <w:sz w:val="21"/>
          <w:szCs w:val="21"/>
        </w:rPr>
        <w:t>凸阵探头，全视野，18cm深度时，最高线密度下，帧速度≥37帧/秒</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.3.2 显示模式：全屏、无缝双幅显示、双幅实时显示，四幅显示;</w:t>
      </w:r>
    </w:p>
    <w:p>
      <w:pPr>
        <w:tabs>
          <w:tab w:val="left" w:pos="900"/>
        </w:tabs>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.3.3 二维图像成像频率变频数≥6个，所有频率均可视可调；</w:t>
      </w:r>
    </w:p>
    <w:p>
      <w:pPr>
        <w:tabs>
          <w:tab w:val="left" w:pos="900"/>
        </w:tabs>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.3.4 增益调节：TGC增益补偿≥8段，B/M可独立调节； </w:t>
      </w:r>
    </w:p>
    <w:p>
      <w:pPr>
        <w:tabs>
          <w:tab w:val="left" w:pos="900"/>
        </w:tabs>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.3.5 高清放大：放大时信息量增加，提高分辨率及帧频； </w:t>
      </w:r>
    </w:p>
    <w:p>
      <w:pPr>
        <w:tabs>
          <w:tab w:val="left" w:pos="900"/>
        </w:tabs>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.3.6 接收方式：独立接收和发射通道数，多倍信号并行处理； </w:t>
      </w:r>
    </w:p>
    <w:p>
      <w:pPr>
        <w:tabs>
          <w:tab w:val="left" w:pos="900"/>
        </w:tabs>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.3.7 接收超声信号系统动态范围≥329dB；</w:t>
      </w:r>
    </w:p>
    <w:p>
      <w:pPr>
        <w:tabs>
          <w:tab w:val="left" w:pos="900"/>
        </w:tabs>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.3.8 线密度 ≥ 512线/帧；</w:t>
      </w:r>
    </w:p>
    <w:p>
      <w:pPr>
        <w:tabs>
          <w:tab w:val="left" w:pos="900"/>
        </w:tabs>
        <w:spacing w:line="360" w:lineRule="auto"/>
        <w:ind w:right="-149" w:rightChars="-71"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.4彩色多普勒</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.4.1显示方式：速度图（CDV）、能量图（CPA）、方向性能量图（DCPA）;</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.4.2 扫描速率：相控阵探头，全视野，18cm深度时，彩色扫描帧速率≥11帧/秒；</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.4.3具有双同步/三同步显示（B/D/CDV）;</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.4.4 自动彩色血流技术：分级可调，提供最优化血流状态;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.4.5 显示控制：零位移动、黑白与彩色比较、彩色对比；</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.4.6 显示位置调整：线阵扫描感兴趣的偏转范围：-20°～ +20°。</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6</w:t>
      </w:r>
      <w:r>
        <w:rPr>
          <w:rFonts w:hint="eastAsia" w:ascii="宋体" w:hAnsi="宋体" w:eastAsia="宋体" w:cs="宋体"/>
          <w:sz w:val="21"/>
          <w:szCs w:val="21"/>
        </w:rPr>
        <w:t>.4.7高清彩色血流成像技术，可检测出微细血流和低速血流信号。（附图）</w:t>
      </w:r>
    </w:p>
    <w:p>
      <w:pPr>
        <w:spacing w:line="360" w:lineRule="auto"/>
        <w:ind w:firstLine="422" w:firstLineChars="200"/>
        <w:outlineLvl w:val="0"/>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.5频谱多普勒：</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.5.1显示模式：脉冲波多普勒（PWD）</w:t>
      </w:r>
    </w:p>
    <w:p>
      <w:pPr>
        <w:spacing w:line="360" w:lineRule="auto"/>
        <w:ind w:left="720"/>
        <w:rPr>
          <w:rFonts w:hint="eastAsia" w:ascii="宋体" w:hAnsi="宋体" w:eastAsia="宋体" w:cs="宋体"/>
          <w:sz w:val="21"/>
          <w:szCs w:val="21"/>
        </w:rPr>
      </w:pPr>
      <w:r>
        <w:rPr>
          <w:rFonts w:hint="eastAsia" w:ascii="宋体" w:hAnsi="宋体" w:eastAsia="宋体" w:cs="宋体"/>
          <w:sz w:val="21"/>
          <w:szCs w:val="21"/>
        </w:rPr>
        <w:t xml:space="preserve">               连续波多普勒 (CWD)</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.5.2频谱多普勒 (PWD) 的中心频率可选择≥2个;</w:t>
      </w:r>
    </w:p>
    <w:p>
      <w:pPr>
        <w:spacing w:line="360" w:lineRule="auto"/>
        <w:ind w:right="-149" w:rightChars="-71" w:firstLine="420" w:firstLineChars="200"/>
        <w:rPr>
          <w:rFonts w:hint="eastAsia" w:ascii="宋体" w:hAnsi="宋体" w:eastAsia="宋体" w:cs="宋体"/>
          <w:color w:val="FF0000"/>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.5.3频谱多普勒取样容积范围：0.5mm---15.0mm多级可调;</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.5.4最低测量速度：≤ 1cm/s (非噪声信号);</w:t>
      </w:r>
    </w:p>
    <w:p>
      <w:pPr>
        <w:spacing w:line="360" w:lineRule="auto"/>
        <w:ind w:right="-149" w:rightChars="-7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.5.5零位移动≥8级；</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.5.6显示控制：反转显示（上/下） 、零移位、B-刷新、放大、D扩展、B/D扩展，</w:t>
      </w:r>
    </w:p>
    <w:p>
      <w:pPr>
        <w:spacing w:line="360" w:lineRule="auto"/>
        <w:ind w:right="-149" w:rightChars="-71"/>
        <w:rPr>
          <w:rFonts w:hint="eastAsia" w:ascii="宋体" w:hAnsi="宋体" w:eastAsia="宋体" w:cs="宋体"/>
          <w:sz w:val="21"/>
          <w:szCs w:val="21"/>
        </w:rPr>
      </w:pPr>
      <w:r>
        <w:rPr>
          <w:rFonts w:hint="eastAsia" w:ascii="宋体" w:hAnsi="宋体" w:eastAsia="宋体" w:cs="宋体"/>
          <w:sz w:val="21"/>
          <w:szCs w:val="21"/>
        </w:rPr>
        <w:t>局放及移位；</w:t>
      </w:r>
    </w:p>
    <w:p>
      <w:pPr>
        <w:widowControl/>
        <w:overflowPunct w:val="0"/>
        <w:autoSpaceDE w:val="0"/>
        <w:autoSpaceDN w:val="0"/>
        <w:adjustRightInd w:val="0"/>
        <w:spacing w:line="360" w:lineRule="auto"/>
        <w:ind w:right="-180"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.5.7</w:t>
      </w:r>
      <w:r>
        <w:rPr>
          <w:rFonts w:hint="eastAsia" w:ascii="宋体" w:hAnsi="宋体" w:eastAsia="宋体" w:cs="宋体"/>
          <w:kern w:val="0"/>
          <w:sz w:val="21"/>
          <w:szCs w:val="21"/>
        </w:rPr>
        <w:t xml:space="preserve"> 滤波器：高通滤波或低通滤波两种，分级选择；</w:t>
      </w:r>
    </w:p>
    <w:p>
      <w:pPr>
        <w:widowControl/>
        <w:overflowPunct w:val="0"/>
        <w:autoSpaceDE w:val="0"/>
        <w:autoSpaceDN w:val="0"/>
        <w:adjustRightInd w:val="0"/>
        <w:spacing w:line="360" w:lineRule="auto"/>
        <w:ind w:right="-18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.5.8 实时自动包络频谱并完成频谱测量计算；</w:t>
      </w:r>
    </w:p>
    <w:p>
      <w:pPr>
        <w:spacing w:line="360" w:lineRule="auto"/>
        <w:ind w:right="-149" w:rightChars="-71"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 xml:space="preserve">6.6 </w:t>
      </w:r>
      <w:r>
        <w:rPr>
          <w:rFonts w:hint="eastAsia" w:ascii="宋体" w:hAnsi="宋体" w:eastAsia="宋体" w:cs="宋体"/>
          <w:b/>
          <w:sz w:val="21"/>
          <w:szCs w:val="21"/>
        </w:rPr>
        <w:t>超声功率输出调节：</w:t>
      </w:r>
    </w:p>
    <w:p>
      <w:pPr>
        <w:numPr>
          <w:ilvl w:val="0"/>
          <w:numId w:val="0"/>
        </w:num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6.6.1</w:t>
      </w:r>
      <w:r>
        <w:rPr>
          <w:rFonts w:hint="eastAsia" w:ascii="宋体" w:hAnsi="宋体" w:eastAsia="宋体" w:cs="宋体"/>
          <w:sz w:val="21"/>
          <w:szCs w:val="21"/>
        </w:rPr>
        <w:t xml:space="preserve"> B/M、PWD、COLOR DOPPLER;</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6.2 输出功率选择分别分级可调;</w:t>
      </w:r>
    </w:p>
    <w:p>
      <w:pPr>
        <w:spacing w:line="360" w:lineRule="auto"/>
        <w:ind w:right="-149" w:rightChars="-71"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.7 记录装置</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.7.1内置一体化超声工作站：数字化储存静态及动态图像，动态图像及静态图像以AVI、BMP或JPG等PC通用格式直接储存。</w:t>
      </w:r>
    </w:p>
    <w:p>
      <w:pPr>
        <w:spacing w:line="360" w:lineRule="auto"/>
        <w:ind w:right="-149" w:rightChars="-71"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.8 技术手册：</w:t>
      </w:r>
    </w:p>
    <w:p>
      <w:pPr>
        <w:spacing w:line="360" w:lineRule="auto"/>
        <w:ind w:right="-149" w:rightChars="-71" w:firstLine="420" w:firstLineChars="200"/>
        <w:rPr>
          <w:rFonts w:hint="eastAsia" w:ascii="宋体" w:hAnsi="宋体" w:eastAsia="宋体" w:cs="宋体"/>
          <w:sz w:val="21"/>
          <w:szCs w:val="21"/>
        </w:rPr>
      </w:pPr>
      <w:r>
        <w:rPr>
          <w:rFonts w:hint="eastAsia" w:ascii="宋体" w:hAnsi="宋体" w:eastAsia="宋体" w:cs="宋体"/>
          <w:sz w:val="21"/>
          <w:szCs w:val="21"/>
        </w:rPr>
        <w:t>中英文操作手册</w:t>
      </w:r>
    </w:p>
    <w:p>
      <w:pPr>
        <w:pStyle w:val="7"/>
        <w:spacing w:line="360" w:lineRule="auto"/>
        <w:ind w:left="54" w:right="54" w:firstLine="338"/>
        <w:rPr>
          <w:rFonts w:hint="eastAsia" w:ascii="宋体" w:hAnsi="宋体" w:eastAsia="宋体" w:cs="宋体"/>
          <w:sz w:val="21"/>
          <w:szCs w:val="21"/>
        </w:rPr>
      </w:pPr>
    </w:p>
    <w:p>
      <w:pPr>
        <w:pStyle w:val="7"/>
        <w:spacing w:line="360" w:lineRule="auto"/>
        <w:ind w:left="54" w:right="54" w:firstLine="338"/>
        <w:rPr>
          <w:rFonts w:hint="eastAsia" w:ascii="宋体" w:hAnsi="宋体" w:eastAsia="宋体" w:cs="宋体"/>
          <w:sz w:val="21"/>
          <w:szCs w:val="21"/>
        </w:rPr>
      </w:pPr>
    </w:p>
    <w:p>
      <w:pPr>
        <w:pStyle w:val="7"/>
        <w:spacing w:line="360" w:lineRule="auto"/>
        <w:ind w:left="54" w:right="54" w:firstLine="338"/>
        <w:rPr>
          <w:rFonts w:hint="eastAsia" w:ascii="宋体" w:hAnsi="宋体" w:eastAsia="宋体" w:cs="宋体"/>
          <w:sz w:val="21"/>
          <w:szCs w:val="21"/>
        </w:rPr>
      </w:pPr>
    </w:p>
    <w:p>
      <w:pPr>
        <w:pStyle w:val="7"/>
        <w:spacing w:line="360" w:lineRule="auto"/>
        <w:ind w:left="54" w:right="54" w:firstLine="338"/>
        <w:rPr>
          <w:rFonts w:hint="eastAsia" w:ascii="宋体" w:hAnsi="宋体" w:eastAsia="宋体" w:cs="宋体"/>
          <w:sz w:val="21"/>
          <w:szCs w:val="21"/>
        </w:rPr>
      </w:pPr>
    </w:p>
    <w:p>
      <w:pPr>
        <w:pStyle w:val="7"/>
        <w:spacing w:line="360" w:lineRule="auto"/>
        <w:ind w:left="54" w:right="54" w:firstLine="338"/>
        <w:rPr>
          <w:rFonts w:hint="eastAsia" w:ascii="宋体" w:hAnsi="宋体" w:eastAsia="宋体" w:cs="宋体"/>
          <w:sz w:val="21"/>
          <w:szCs w:val="21"/>
        </w:rPr>
      </w:pPr>
    </w:p>
    <w:p>
      <w:pPr>
        <w:pStyle w:val="7"/>
        <w:spacing w:line="360" w:lineRule="auto"/>
        <w:ind w:left="54" w:right="54" w:firstLine="338"/>
        <w:rPr>
          <w:rFonts w:hint="eastAsia" w:ascii="宋体" w:hAnsi="宋体" w:eastAsia="宋体" w:cs="宋体"/>
          <w:sz w:val="21"/>
          <w:szCs w:val="21"/>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000000"/>
          <w:kern w:val="2"/>
          <w:sz w:val="32"/>
          <w:szCs w:val="32"/>
          <w:lang w:val="en-US" w:eastAsia="zh-CN" w:bidi="ar-SA"/>
        </w:rPr>
        <w:t>超高档彩色多普勒超声诊断系统技术要求和规格</w:t>
      </w: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一、设备名称：</w:t>
      </w:r>
      <w:r>
        <w:rPr>
          <w:rFonts w:hint="eastAsia" w:ascii="宋体" w:hAnsi="宋体" w:eastAsia="宋体" w:cs="宋体"/>
          <w:color w:val="auto"/>
          <w:sz w:val="21"/>
          <w:szCs w:val="21"/>
        </w:rPr>
        <w:t>超高档彩色多普勒超声诊断系统</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二、数量：</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套</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三、设备使用单位：</w:t>
      </w:r>
      <w:r>
        <w:rPr>
          <w:rFonts w:hint="eastAsia" w:ascii="宋体" w:hAnsi="宋体" w:eastAsia="宋体" w:cs="宋体"/>
          <w:color w:val="auto"/>
          <w:sz w:val="21"/>
          <w:szCs w:val="21"/>
        </w:rPr>
        <w:t>洛阳市妇幼保健院</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四、设备用途说明：</w:t>
      </w:r>
    </w:p>
    <w:p>
      <w:pPr>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妇产科、腹部、胎儿心脏、新生儿、心脏、泌尿科、浅表组织与小器官、外周血管、肌</w:t>
      </w:r>
    </w:p>
    <w:p>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肉骨骼、TCD及临床科研等极具价值的超高档四维彩色多普勒超声诊断仪，尤其在妇产科、胎儿心脏、盆底超声、经阴道子宫输卵管超声造影领域具有突出优势，满足产科超声诊断，妇科疑难病例超声诊断，胎儿畸形产前诊断及科研</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 xml:space="preserve"> 主要规格及系统概述： </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5.1  彩色多普勒超声波诊断仪包括：</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主机高清液晶显示器 ≥21英寸，全方位关节臂旋转</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操作台 LCD 多点触控彩色触摸屏≥</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英寸</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具有全数字波束形成器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rPr>
        <w:t>具有数字化二维灰阶成像单元</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具有数字化彩色多普勒单元</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具有数字化能量多普勒成像单元</w:t>
      </w:r>
    </w:p>
    <w:p>
      <w:pPr>
        <w:spacing w:line="360" w:lineRule="auto"/>
        <w:ind w:left="420" w:leftChars="20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具有专门的高分辨率血流成像模式，通过精细血流成像技术提高对细小血管、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低速血流的检测能力，支持所有探头。（附图证明）</w:t>
      </w:r>
    </w:p>
    <w:p>
      <w:pPr>
        <w:spacing w:line="360" w:lineRule="auto"/>
        <w:ind w:left="420" w:leftChars="20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 具有二维精细血流成像和立体显示二维彩色多普勒成像；具有微细血流灌注技</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术，利用空间时间相干信息容易提取低速血流，用于观察微血管结构的血流灌注情况，达到类似造影成像的效果。（附图证明）</w:t>
      </w:r>
    </w:p>
    <w:p>
      <w:pPr>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具有立体血流显示技术。</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 xml:space="preserve"> 具有可偏转连续波多普勒，支持凸阵探头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具有脉冲波多普勒、组织多普勒成像技术</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具有数字化频谱多普勒显示和分析单元</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组织二次谐波成像支持所有探头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具有实时三同步能力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具有凸型扩展技术，用于二维和彩色血流</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具有超宽视野成像技术</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频率焦点复合成像技术</w:t>
      </w:r>
    </w:p>
    <w:p>
      <w:pPr>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智能图像增强技术，可智能识别因强回声结构产生的声影区，并动态补偿以减</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少声影对后方组织结构造成图像显示不清及声晕伪像等影响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（附图证明）</w:t>
      </w:r>
    </w:p>
    <w:p>
      <w:pPr>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具有图像像素优化降噪技术，支持所有成像探头。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 xml:space="preserve"> 具有实时空间复合成像技术，兼容于除相控阵以外的所有探头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具有组织特异性自动优化技术</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具有支持弹性成像和弹性分析功能。</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.1宫颈弹性成像：不依赖任何外界压力，利用子宫动脉搏动产生应变获得弹性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成像图像，从而评价宫颈软硬度。质控功能智能评估稳定性后进行自动冻结，通过测量宫颈长度及宫颈内外口描迹可自动获取宫颈弹性对比指数，硬度比，宫颈内外口应变值等量化参数。（附图证明）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具有二维灰阶、频谱多普勒等自动图像优化功能</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具有胎儿结构、生长指标和软指标的智能检测功能，包括胎儿颅脑智能识别（颅</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内结构不同切面；双顶径、头围、颅内透明层等数据测量）、腹围、胎儿肢体容积智能检测（评估胎儿体重，监测宫内生长发育）、胎儿长骨智能检测（股骨、胫骨、腓骨、桡骨、尺骨等）、胎儿NT（颈后透明层）智能检测等。</w:t>
      </w:r>
    </w:p>
    <w:p>
      <w:pPr>
        <w:spacing w:line="360" w:lineRule="auto"/>
        <w:ind w:left="479" w:leftChars="228"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具有扫描助手，并可完全按照客户定制</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具有实时三维扫描成像组件</w:t>
      </w:r>
    </w:p>
    <w:p>
      <w:pPr>
        <w:spacing w:line="360" w:lineRule="auto"/>
        <w:ind w:left="479" w:leftChars="22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具有胎儿自动识别技术，可实时跟踪胎儿运动并调整容积成像框位置，快速获</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得胎儿表面容积成像</w:t>
      </w:r>
      <w:r>
        <w:rPr>
          <w:rFonts w:hint="eastAsia" w:ascii="宋体" w:hAnsi="宋体" w:eastAsia="宋体" w:cs="宋体"/>
          <w:color w:val="auto"/>
          <w:sz w:val="21"/>
          <w:szCs w:val="21"/>
          <w:highlight w:val="none"/>
          <w:lang w:eastAsia="zh-CN"/>
        </w:rPr>
        <w:t>。</w:t>
      </w:r>
    </w:p>
    <w:p>
      <w:pPr>
        <w:spacing w:line="360" w:lineRule="auto"/>
        <w:ind w:left="420" w:leftChars="20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*5.1.2</w:t>
      </w:r>
      <w:r>
        <w:rPr>
          <w:rFonts w:hint="eastAsia" w:ascii="宋体" w:hAnsi="宋体" w:eastAsia="宋体" w:cs="宋体"/>
          <w:color w:val="auto"/>
          <w:sz w:val="21"/>
          <w:szCs w:val="21"/>
          <w:lang w:val="en-US" w:eastAsia="zh-CN"/>
        </w:rPr>
        <w:t xml:space="preserve">8 </w:t>
      </w:r>
      <w:r>
        <w:rPr>
          <w:rFonts w:hint="eastAsia" w:ascii="宋体" w:hAnsi="宋体" w:eastAsia="宋体" w:cs="宋体"/>
          <w:color w:val="auto"/>
          <w:sz w:val="21"/>
          <w:szCs w:val="21"/>
        </w:rPr>
        <w:t>胎儿心脏智能检测：在容积成像模式下，通过解剖结构标识，智能识别胎心切</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面及解剖结构。同屏显示胎儿心脏≥6个标准切面，可静态及动态显示，并可提供所有切面及切面中解剖结构的中英文注释。每个切面均具有动态容积信息，使其提高标准切面的显示效果，利于胎心异常的诊断，可自动显示心轴及心脏方向。（附图证明）</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具有容积探头扫查角度自动偏转技术，支持腹部，腔内容积探头，线阵容积探</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头，无需转动探头，最大偏转角度可达±55 度</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 xml:space="preserve"> 具有任意体积测量技术，快速测量一个或多个低回声的不规则体的体积</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具有反转成像模式，显示低回声或液性暗区的立体结构，结合不规则体积测量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技术可对低回声区域的不规则体积进行测量</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2D/3D 直方图技术，作用于 2D/CFM/PD 模式，可计算灰度直方图和彩色直方</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图</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具有容积能量模式直方图技术，结合不规则体积测量可计算血管指数 VI，FI 和</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VFI</w:t>
      </w:r>
    </w:p>
    <w:p>
      <w:pPr>
        <w:spacing w:line="360" w:lineRule="auto"/>
        <w:ind w:left="420" w:leftChars="20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rPr>
        <w:t xml:space="preserve">对 3D 图像具有剪切功能，可随意切除 3D 组织或伪像：可分别切除 2D 或 CFM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或者 2D+CFM 一起切除</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3D/4D 曲线取样成像技术，曲线或直线切割 3D 平面</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具有容积成像和虚拟光源移动技术，最大支持 3 个独立的可移动光源。可结</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合透明成像技术，实现表面成像和透视剪影成像，观察组织的内部轮廓和囊性结构，透明度可进行任意调节；兼容于彩色多普勒模式，提高彩色的空间分辨率及血流敏感度。</w:t>
      </w:r>
    </w:p>
    <w:p>
      <w:pPr>
        <w:spacing w:line="360" w:lineRule="auto"/>
        <w:ind w:left="420" w:leftChars="20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*5.1.3</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水晶血流成像技术：对不同平面和深度的血管结构成像，可用于胎儿循环系统、</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胎盘植入、卵巢肿瘤的三维血管分布等观察和诊断。（附图证明）</w:t>
      </w:r>
    </w:p>
    <w:p>
      <w:pPr>
        <w:spacing w:line="360" w:lineRule="auto"/>
        <w:ind w:left="479" w:leftChars="22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具有容积对比成像或厚度成像技术，所有容积探头均支持此技术。</w:t>
      </w:r>
    </w:p>
    <w:p>
      <w:pPr>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 xml:space="preserve"> 具有任意剖面成像功能。</w:t>
      </w:r>
    </w:p>
    <w:p>
      <w:pPr>
        <w:spacing w:line="360" w:lineRule="auto"/>
        <w:ind w:left="420" w:leftChars="20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 具有智能断层超声显像技术</w:t>
      </w:r>
      <w:r>
        <w:rPr>
          <w:rFonts w:hint="eastAsia" w:ascii="宋体" w:hAnsi="宋体" w:eastAsia="宋体" w:cs="宋体"/>
          <w:color w:val="auto"/>
          <w:sz w:val="21"/>
          <w:szCs w:val="21"/>
          <w:highlight w:val="none"/>
          <w:lang w:eastAsia="zh-CN"/>
        </w:rPr>
        <w:t>。</w:t>
      </w:r>
    </w:p>
    <w:p>
      <w:pPr>
        <w:spacing w:line="360" w:lineRule="auto"/>
        <w:ind w:left="479" w:leftChars="22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具有计算机辅助自动计算多个不规则液性暗区的体积的功能，并按体积大小</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顺序进行排列，窦卵泡自动分组技术（通过不同颜色及序号标识卵泡的大小及数量）。具有专门的窦卵泡测量功能按钮（</w:t>
      </w:r>
      <w:r>
        <w:rPr>
          <w:rFonts w:hint="eastAsia" w:ascii="宋体" w:hAnsi="宋体" w:eastAsia="宋体" w:cs="宋体"/>
          <w:color w:val="auto"/>
          <w:sz w:val="21"/>
          <w:szCs w:val="21"/>
          <w:highlight w:val="none"/>
          <w:lang w:eastAsia="zh-CN"/>
        </w:rPr>
        <w:t>附图证明</w:t>
      </w:r>
      <w:r>
        <w:rPr>
          <w:rFonts w:hint="eastAsia" w:ascii="宋体" w:hAnsi="宋体" w:eastAsia="宋体" w:cs="宋体"/>
          <w:color w:val="auto"/>
          <w:sz w:val="21"/>
          <w:szCs w:val="21"/>
          <w:highlight w:val="none"/>
        </w:rPr>
        <w:t>）。</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5.1.4</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具有时间空间相关成像技术，可应用于 4D 胎儿心脏成像技术，可应用于容积</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腹部、容积腔内和凸阵电子矩阵探头。</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计算机辅助胎儿心脏切面显示，显示包括左室流出道、右室流出道、胃泡、静</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脉连接、导管弓、主动脉弓、三血管气管切面等切面。</w:t>
      </w:r>
    </w:p>
    <w:p>
      <w:pPr>
        <w:spacing w:line="360" w:lineRule="auto"/>
        <w:ind w:left="479" w:leftChars="228"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容积探头和软件功能满足盆底超声技术的要求，具有</w:t>
      </w:r>
      <w:r>
        <w:rPr>
          <w:rFonts w:hint="eastAsia" w:ascii="宋体" w:hAnsi="宋体" w:eastAsia="宋体" w:cs="宋体"/>
          <w:color w:val="auto"/>
          <w:sz w:val="21"/>
          <w:szCs w:val="21"/>
          <w:highlight w:val="none"/>
          <w:lang w:eastAsia="zh-CN"/>
        </w:rPr>
        <w:t>可支持盆地测量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附图证</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明</w:t>
      </w:r>
      <w:r>
        <w:rPr>
          <w:rFonts w:hint="eastAsia" w:ascii="宋体" w:hAnsi="宋体" w:eastAsia="宋体" w:cs="宋体"/>
          <w:color w:val="auto"/>
          <w:sz w:val="21"/>
          <w:szCs w:val="21"/>
          <w:highlight w:val="none"/>
        </w:rPr>
        <w:t>)</w:t>
      </w:r>
    </w:p>
    <w:p>
      <w:pPr>
        <w:spacing w:line="360" w:lineRule="auto"/>
        <w:ind w:left="479" w:leftChars="22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具备</w:t>
      </w:r>
      <w:r>
        <w:rPr>
          <w:rFonts w:hint="eastAsia" w:ascii="宋体" w:hAnsi="宋体" w:eastAsia="宋体" w:cs="宋体"/>
          <w:color w:val="auto"/>
          <w:sz w:val="21"/>
          <w:szCs w:val="21"/>
          <w:highlight w:val="none"/>
          <w:lang w:eastAsia="zh-CN"/>
        </w:rPr>
        <w:t>最新技术子宫畸形分类法</w:t>
      </w:r>
      <w:r>
        <w:rPr>
          <w:rFonts w:hint="eastAsia" w:ascii="宋体" w:hAnsi="宋体" w:eastAsia="宋体" w:cs="宋体"/>
          <w:color w:val="auto"/>
          <w:sz w:val="21"/>
          <w:szCs w:val="21"/>
          <w:highlight w:val="none"/>
        </w:rPr>
        <w:t>。（附图证明）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5.1.4</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具有实时 4D 穿刺引导功能（可选配穿刺引导装置）</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*5.1.4</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具有对比谐波造影功能，支持常规 2D 腹部和高频探头，和经腹部容积、经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阴道容积，支持经阴道子宫输卵管超声造影评价输卵管通畅性，经阴道容积探头扫描角度≥175°(2D)×120°(3D) ；</w:t>
      </w:r>
    </w:p>
    <w:p>
      <w:pPr>
        <w:spacing w:line="360" w:lineRule="auto"/>
        <w:ind w:left="48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5.1.4</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 具备 3D/4D 成像功能，支持腹部，经阴道容积探头，线阵、曲面电子矩阵等类</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型容积探头。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49</w:t>
      </w:r>
      <w:r>
        <w:rPr>
          <w:rFonts w:hint="eastAsia" w:ascii="宋体" w:hAnsi="宋体" w:eastAsia="宋体" w:cs="宋体"/>
          <w:color w:val="auto"/>
          <w:sz w:val="21"/>
          <w:szCs w:val="21"/>
          <w:highlight w:val="none"/>
        </w:rPr>
        <w:t xml:space="preserve"> 超声系统最大扫描深度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30cm（技术白皮书证明）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 xml:space="preserve"> 一体化实时立体成像技术,极限容积帧≥790 容积/秒</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5.1.5</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系统支持多语言操作界面（包括中文）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*5.1.5</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设备到货时，</w:t>
      </w:r>
      <w:r>
        <w:rPr>
          <w:rFonts w:hint="eastAsia" w:ascii="宋体" w:hAnsi="宋体" w:eastAsia="宋体" w:cs="宋体"/>
          <w:color w:val="auto"/>
          <w:sz w:val="21"/>
          <w:szCs w:val="21"/>
          <w:lang w:eastAsia="zh-CN"/>
        </w:rPr>
        <w:t>提供该设备</w:t>
      </w:r>
      <w:r>
        <w:rPr>
          <w:rFonts w:hint="eastAsia" w:ascii="宋体" w:hAnsi="宋体" w:eastAsia="宋体" w:cs="宋体"/>
          <w:color w:val="auto"/>
          <w:sz w:val="21"/>
          <w:szCs w:val="21"/>
        </w:rPr>
        <w:t>的当前最新硬件和软件版本。（提供证明）</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5.2 测量和分析：B （B  型、M 型、频谱多普勒、彩色模式）</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5.2.1 一般测量：距离、周长、面积、体积、角度、百分比、曲线长度及不规则面积</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5.2.2 妇产科测量与分析：具有胎儿体重、孕龄评估，生长曲线显示等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5.2.3 心脏功能测量与分析：包括胎儿心脏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5.2.4 多普勒血流测量与分析</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5.2.5 外周血管测量与分析：上下肢动静脉、颈动脉等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5.2.6 小儿髋关节测量与分析</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5.2.7 小器官测量与分析</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5.2.8 肌肉骨骼测量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5.2.9 泌尿测量与分析系</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5.2.10 测量放大功能：可实时同步无失真放大测量取样区域，同屏双区域实时显示提</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高测量数据获取的准确性。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5.3  图像存储与(电影) 回放重现单元</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5.3.1 超声图像静态、动态存储，以剪贴板形式显示在屏幕上，能以轨迹球调用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5.3.2 可对回放的图像调节增益、基线、彩色图类型、扫描速度等</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5.3.3 一体化病案管理单元包括病人资料、报告、图像等的存储、修改、检索和打印</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等。</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5.4  输入/ / 输出信号：</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5.4.1 输入：USB 或其他视频端子</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5.4.2 输出： S-VHS、USB、VGA 或 HDMI 或 DVI</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5.4.3 DICOM 3.0 接口</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5.5  图像管理与记录装置：</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5.5.1 超声图像存档与病案管理系统（动态图像、静态图像以 PC 通用格式直接存储，</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无需特殊软件即能在普通 PC 机上直接观看图像）</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5.5.2 离线 3D/4D 容积数据处理软件包，实现与主机相同的 3D 分析功能。数据可通</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过DICOM 接口、USB 或者 DVD 光盘传输，满足教学、培训和科研的要求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5.5.3 大容量硬盘储存≥512G</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5.5.4 CD－RW/DVD -RW 刻录机，DVR 刻录机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5.5.5 USB 接口，支持 USB 移动存储设备。支持 USB 直接数字录像功能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5.5.6 支持一键式输出 3D 打印格式，包括 STL 、 OBJ、PLY、3MF 等格式</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5.6 机器上具有耦合剂加热器装置，</w:t>
      </w:r>
      <w:r>
        <w:rPr>
          <w:rFonts w:hint="eastAsia" w:ascii="宋体" w:hAnsi="宋体" w:eastAsia="宋体" w:cs="宋体"/>
          <w:b/>
          <w:bCs/>
          <w:color w:val="auto"/>
          <w:sz w:val="21"/>
          <w:szCs w:val="21"/>
          <w:highlight w:val="none"/>
          <w:lang w:eastAsia="zh-CN"/>
        </w:rPr>
        <w:t>温度</w:t>
      </w:r>
      <w:r>
        <w:rPr>
          <w:rFonts w:hint="eastAsia" w:ascii="宋体" w:hAnsi="宋体" w:eastAsia="宋体" w:cs="宋体"/>
          <w:b/>
          <w:bCs/>
          <w:color w:val="auto"/>
          <w:sz w:val="21"/>
          <w:szCs w:val="21"/>
          <w:highlight w:val="none"/>
        </w:rPr>
        <w:t>可调。</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六、技术参数及要求：</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6.1 系统通用功能：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6.1.1 监视器：≥21英寸，彩色全高清液晶显示器，全方位关节臂旋转</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6.1.2 扫描方式：逐行扫描</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6.1.3 操作控制台，可单键电动垂直调节高度，并可左右转动、前后移动和锁定</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6.1.4 探头接口：≥4 个，探头接口为无针式接口</w:t>
      </w:r>
      <w:r>
        <w:rPr>
          <w:rFonts w:hint="eastAsia" w:ascii="宋体" w:hAnsi="宋体" w:eastAsia="宋体" w:cs="宋体"/>
          <w:color w:val="auto"/>
          <w:sz w:val="21"/>
          <w:szCs w:val="21"/>
          <w:highlight w:val="none"/>
          <w:lang w:eastAsia="zh-CN"/>
        </w:rPr>
        <w:t>，接口大小一致，</w:t>
      </w:r>
      <w:r>
        <w:rPr>
          <w:rFonts w:hint="eastAsia" w:ascii="宋体" w:hAnsi="宋体" w:eastAsia="宋体" w:cs="宋体"/>
          <w:color w:val="auto"/>
          <w:sz w:val="21"/>
          <w:szCs w:val="21"/>
          <w:highlight w:val="none"/>
          <w:lang w:val="en-US" w:eastAsia="zh-CN"/>
        </w:rPr>
        <w:t>2D/3D探头接口通用</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*6.1.5 ≥12 英寸多点触控触摸屏，可通过触控屏的多点触控进行容积图像的旋转、</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放大、切割等直观操作</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6.2  探头规格</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6.2.1 频率：超宽频、变频探头，工作频率可显示，变频探头中心频率可选择≥3种，</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多普勒频率≥2 种</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6.2.2 B/D 兼用：线阵：B/PWD；凸阵：B/PWD, B/CWD</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6.2.3 穿刺导向：可配穿刺导向装置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6.2.4 具有实时三维成像探头</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6.3  二维灰阶显像主要参数：</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6.3.1 探头频率：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单晶体凸阵容积探头：超声频率 2.0 — 6.0 MHz</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单晶体凸阵探头：超声频率 2.0 — 5.0 M Hz</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腔内容积探头：超声频率 3.0 — 9.0 MHz</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线阵探头：超声频率5.0 — 10.0 MHz</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6.3.2 扫描速率：凸阵探头，全视野，17cm 深度时，在最高线密度下，帧速率≥29 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/秒。</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6.3.3 扫描线：每帧线密度≥230 超声线</w:t>
      </w:r>
      <w:bookmarkStart w:id="0" w:name="_GoBack"/>
      <w:bookmarkEnd w:id="0"/>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6.3.4 腔内探头扫描角度≥175 度，容积经阴道探头容积角度≥120 度</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6.3.5 发射声束聚焦：发射≥5 段</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6.3.6 接收方式：发射、接收通道≥160万，多倍信号并行处理，接收超声信号动态范</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围 270dB</w:t>
      </w:r>
    </w:p>
    <w:p>
      <w:pPr>
        <w:spacing w:line="360" w:lineRule="auto"/>
        <w:ind w:left="479" w:leftChars="228"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6.3.7 数字式声束形成器：数字式全程动态聚焦，数字式可变孔径及动态变迹</w:t>
      </w:r>
      <w:r>
        <w:rPr>
          <w:rFonts w:hint="eastAsia" w:ascii="宋体" w:hAnsi="宋体" w:eastAsia="宋体" w:cs="宋体"/>
          <w:color w:val="auto"/>
          <w:sz w:val="21"/>
          <w:szCs w:val="21"/>
          <w:lang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6.3.8 谐波成像基波频率个数≥2</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6.3.9 回放重现：灰阶图像回放≥2000 幅、回放时间≥50秒；4D 图像回放 400 容积</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 预设条件：针对不同的检查脏器，预置最佳化图像的检查条件，减少操作时的</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调节，常用所需的外部调节及组合调节。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6.3.11 增益调节：B/M 可独立调节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6.3.12 TGC 分段≥8</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6.3.13 放大功能：实时任意区域局部高分辨率放大功能，满足细微结构如 NT 的测量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6.3.14 空间分辨率：符合 GB10152-2009 国家标准</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6.4  频谱多普勒：</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6.4.1 方式：脉冲波多普勒：PWD，高脉冲重复频率，CWD</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6.4.2 多普勒发射频率：支持高，中，低档可调</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6.4.3 最大测量速度：PWD：血流速度≥ 10m/s；CWD，血流速度≥ 19m/s</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6.4.4 显示方式：B、B/D、B/C/D</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6.4.5 电影回放：≥600 秒</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6.4.6 零位移动：≥6 级</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6.4.7 显示控制：反转显示、零移位、B—刷新、D 扩展、B/D扩展，局放及移位</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6.5  彩色多普勒</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6.5.1 显示方式：能量显示，速度显示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6.5.2 凸形扫描角度：20°— 112°选择</w:t>
      </w:r>
    </w:p>
    <w:p>
      <w:pPr>
        <w:spacing w:line="360" w:lineRule="auto"/>
        <w:ind w:left="479" w:leftChars="22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6.5.3 彩色显示帧频：凸阵探头、最大角度，18cm 深时，彩色显示帧频≥30 帧/ S</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6.5.4 显示位置调整：线阵扫描感兴趣的图像范围：-20°～+20°</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6.5.5 显示控制：零位移动分、黑/白与彩色比较、彩色对比</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6.5.6 彩色增强功能：彩色多普勒能量图，组织多普勒</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6.6 超声功率输出调节：</w:t>
      </w:r>
    </w:p>
    <w:p>
      <w:pPr>
        <w:spacing w:line="360" w:lineRule="auto"/>
        <w:ind w:firstLine="420" w:firstLineChars="200"/>
        <w:rPr>
          <w:rFonts w:hint="eastAsia" w:ascii="宋体" w:hAnsi="宋体" w:eastAsia="宋体" w:cs="宋体"/>
          <w:spacing w:val="14"/>
          <w:sz w:val="21"/>
          <w:szCs w:val="21"/>
        </w:rPr>
      </w:pPr>
      <w:r>
        <w:rPr>
          <w:rFonts w:hint="eastAsia" w:ascii="宋体" w:hAnsi="宋体" w:eastAsia="宋体" w:cs="宋体"/>
          <w:color w:val="auto"/>
          <w:sz w:val="21"/>
          <w:szCs w:val="21"/>
        </w:rPr>
        <w:t>6.6.1 B/M、PWD、Color Doppler 输出功率可调</w:t>
      </w:r>
    </w:p>
    <w:p>
      <w:pPr>
        <w:spacing w:line="360" w:lineRule="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34596"/>
    <w:rsid w:val="0DB65965"/>
    <w:rsid w:val="14434596"/>
    <w:rsid w:val="238D28BD"/>
    <w:rsid w:val="25B40143"/>
    <w:rsid w:val="34AC0BFD"/>
    <w:rsid w:val="35FB06C8"/>
    <w:rsid w:val="3E285953"/>
    <w:rsid w:val="407D1597"/>
    <w:rsid w:val="4CA02C45"/>
    <w:rsid w:val="5BF606AB"/>
    <w:rsid w:val="60D13E36"/>
    <w:rsid w:val="6CA852C9"/>
    <w:rsid w:val="6E987D59"/>
    <w:rsid w:val="6FF510E7"/>
    <w:rsid w:val="7C4A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line="240" w:lineRule="auto"/>
      <w:ind w:left="200" w:leftChars="200" w:firstLine="200" w:firstLineChars="200"/>
    </w:pPr>
  </w:style>
  <w:style w:type="paragraph" w:styleId="3">
    <w:name w:val="Body Text Indent"/>
    <w:basedOn w:val="1"/>
    <w:qFormat/>
    <w:uiPriority w:val="0"/>
    <w:pPr>
      <w:spacing w:line="400" w:lineRule="exact"/>
      <w:ind w:left="630"/>
    </w:pPr>
    <w:rPr>
      <w:rFonts w:ascii="楷体_GB2312" w:eastAsia="仿宋_GB2312"/>
      <w:kern w:val="2"/>
      <w:sz w:val="30"/>
      <w:szCs w:val="30"/>
    </w:rPr>
  </w:style>
  <w:style w:type="paragraph" w:customStyle="1" w:styleId="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7">
    <w:name w:val="正文文本_1_0"/>
    <w:basedOn w:val="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
    <w:name w:val="正文_1_0"/>
    <w:next w:val="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2020-12-15T03:38:00Z</dcterms:created>
  <dc:creator>太阳当空照.</dc:creator>
  <cp:lastModifiedBy>太阳当空照.</cp:lastModifiedBy>
  <dcterms:modified xsi:type="dcterms:W3CDTF">2020-12-15T06:53:34Z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